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520C" w14:textId="77777777" w:rsidR="007A65BE" w:rsidRPr="007A65BE" w:rsidRDefault="008C3C9F" w:rsidP="007A65BE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㈜</w:t>
      </w:r>
      <w:r w:rsidR="00A12F7F">
        <w:rPr>
          <w:rFonts w:ascii="맑은 고딕" w:eastAsia="맑은 고딕" w:hAnsi="맑은 고딕" w:hint="eastAsia"/>
          <w:b/>
          <w:bCs/>
          <w:sz w:val="32"/>
          <w:szCs w:val="32"/>
        </w:rPr>
        <w:t>큐라클</w:t>
      </w:r>
      <w:r w:rsidR="007A65BE" w:rsidRPr="007A65B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proofErr w:type="spellStart"/>
      <w:r w:rsidR="007A65BE" w:rsidRPr="007A65BE">
        <w:rPr>
          <w:rFonts w:ascii="맑은 고딕" w:eastAsia="맑은 고딕" w:hAnsi="맑은 고딕" w:hint="eastAsia"/>
          <w:b/>
          <w:bCs/>
          <w:sz w:val="32"/>
          <w:szCs w:val="32"/>
        </w:rPr>
        <w:t>실권주</w:t>
      </w:r>
      <w:proofErr w:type="spellEnd"/>
      <w:r w:rsidR="007A65BE" w:rsidRPr="007A65B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일반공모 청약 안내</w:t>
      </w:r>
    </w:p>
    <w:p w14:paraId="1B827C7D" w14:textId="77777777" w:rsidR="007A65BE" w:rsidRPr="007A65BE" w:rsidRDefault="007A65BE" w:rsidP="007A65BE">
      <w:pPr>
        <w:pStyle w:val="a3"/>
      </w:pPr>
    </w:p>
    <w:p w14:paraId="77EE9110" w14:textId="77777777" w:rsidR="00C63EC0" w:rsidRDefault="00C63EC0" w:rsidP="007A65BE">
      <w:pPr>
        <w:pStyle w:val="a3"/>
        <w:rPr>
          <w:rFonts w:ascii="맑은 고딕" w:eastAsia="맑은 고딕" w:hAnsi="맑은 고딕"/>
          <w:b/>
          <w:bCs/>
        </w:rPr>
      </w:pPr>
    </w:p>
    <w:p w14:paraId="164001DC" w14:textId="77777777" w:rsidR="007A65BE" w:rsidRPr="007A65BE" w:rsidRDefault="007A65BE" w:rsidP="007A65BE">
      <w:pPr>
        <w:pStyle w:val="a3"/>
      </w:pPr>
      <w:r w:rsidRPr="007A65BE">
        <w:rPr>
          <w:rFonts w:ascii="맑은 고딕" w:eastAsia="맑은 고딕" w:hAnsi="맑은 고딕" w:hint="eastAsia"/>
          <w:b/>
          <w:bCs/>
        </w:rPr>
        <w:t>1. 일반공모 개요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6546"/>
      </w:tblGrid>
      <w:tr w:rsidR="007A65BE" w:rsidRPr="007A65BE" w14:paraId="19DDD007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40FE4" w14:textId="77777777" w:rsidR="007A65BE" w:rsidRPr="007A65BE" w:rsidRDefault="007A65BE" w:rsidP="007A65BE">
            <w:pPr>
              <w:pStyle w:val="a3"/>
              <w:jc w:val="center"/>
            </w:pPr>
            <w:r w:rsidRPr="007A65BE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  분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275CB" w14:textId="77777777" w:rsidR="007A65BE" w:rsidRPr="007A65BE" w:rsidRDefault="007A65BE" w:rsidP="007A65BE">
            <w:pPr>
              <w:pStyle w:val="a3"/>
              <w:jc w:val="center"/>
            </w:pPr>
            <w:r w:rsidRPr="007A65BE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내  용</w:t>
            </w:r>
          </w:p>
        </w:tc>
      </w:tr>
      <w:tr w:rsidR="007A65BE" w:rsidRPr="007A65BE" w14:paraId="6FD8C627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269DE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회사명(종목코드)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454DF" w14:textId="77777777" w:rsidR="007A65BE" w:rsidRPr="007A65BE" w:rsidRDefault="008C3C9F" w:rsidP="0054663B">
            <w:pPr>
              <w:pStyle w:val="a3"/>
              <w:ind w:leftChars="100" w:left="20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㈜</w:t>
            </w:r>
            <w:r w:rsidR="00A12F7F">
              <w:rPr>
                <w:rFonts w:ascii="맑은 고딕" w:eastAsia="맑은 고딕" w:hAnsi="맑은 고딕" w:hint="eastAsia"/>
                <w:sz w:val="18"/>
                <w:szCs w:val="18"/>
              </w:rPr>
              <w:t>큐라클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</w:t>
            </w:r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A365270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</w:tr>
      <w:tr w:rsidR="007A65BE" w:rsidRPr="007A65BE" w14:paraId="2F4BF04D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6A985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</w:t>
            </w:r>
            <w:proofErr w:type="spellStart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실권주</w:t>
            </w:r>
            <w:proofErr w:type="spellEnd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일반공모 주식수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4E20" w14:textId="77777777" w:rsidR="007A65BE" w:rsidRPr="007A65BE" w:rsidRDefault="007A65BE" w:rsidP="0054663B">
            <w:pPr>
              <w:pStyle w:val="a3"/>
              <w:ind w:leftChars="100" w:left="200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기명식 보통주식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587,398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주</w:t>
            </w:r>
          </w:p>
        </w:tc>
      </w:tr>
      <w:tr w:rsidR="007A65BE" w:rsidRPr="007A65BE" w14:paraId="0AC86EB7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E892D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예정공모가(액면가)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F13699" w14:textId="77777777" w:rsidR="007A65BE" w:rsidRPr="007A65BE" w:rsidRDefault="00A12F7F" w:rsidP="0054663B">
            <w:pPr>
              <w:pStyle w:val="a3"/>
              <w:ind w:leftChars="100" w:left="200"/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3,125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원(500원)</w:t>
            </w:r>
          </w:p>
        </w:tc>
      </w:tr>
      <w:tr w:rsidR="007A65BE" w:rsidRPr="007A65BE" w14:paraId="5C4E6FDA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C21DF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공모예정금액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C351C" w14:textId="77777777" w:rsidR="007A65BE" w:rsidRPr="007A65BE" w:rsidRDefault="00A12F7F" w:rsidP="0054663B">
            <w:pPr>
              <w:pStyle w:val="a3"/>
              <w:ind w:leftChars="100" w:left="200"/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1,835,618,750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원</w:t>
            </w:r>
          </w:p>
        </w:tc>
      </w:tr>
      <w:tr w:rsidR="007A65BE" w:rsidRPr="007A65BE" w14:paraId="6AF5C2F1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5E1A0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일반공모 청약일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D9263" w14:textId="77777777" w:rsidR="007A65BE" w:rsidRPr="007A65BE" w:rsidRDefault="00A12F7F" w:rsidP="0054663B">
            <w:pPr>
              <w:pStyle w:val="a3"/>
              <w:ind w:leftChars="100" w:left="20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2025년 09월 04일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(목) ~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2025년 09월 05일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(금)</w:t>
            </w:r>
          </w:p>
        </w:tc>
      </w:tr>
      <w:tr w:rsidR="007A65BE" w:rsidRPr="007A65BE" w14:paraId="33944F33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495CD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납입일 및 환불일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3DC38" w14:textId="77777777" w:rsidR="007A65BE" w:rsidRPr="007A65BE" w:rsidRDefault="008C3C9F" w:rsidP="0054663B">
            <w:pPr>
              <w:pStyle w:val="a3"/>
              <w:ind w:leftChars="100" w:left="20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202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5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9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09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일(화)</w:t>
            </w:r>
          </w:p>
        </w:tc>
      </w:tr>
      <w:tr w:rsidR="007A65BE" w:rsidRPr="007A65BE" w14:paraId="5D4CF493" w14:textId="77777777" w:rsidTr="007A65BE">
        <w:trPr>
          <w:trHeight w:val="61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F1EEF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신주상장예정일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294A2" w14:textId="77777777" w:rsidR="007A65BE" w:rsidRPr="007A65BE" w:rsidRDefault="008C3C9F" w:rsidP="0054663B">
            <w:pPr>
              <w:pStyle w:val="a3"/>
              <w:ind w:leftChars="100" w:left="20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2025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9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22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일(월)</w:t>
            </w:r>
          </w:p>
        </w:tc>
      </w:tr>
    </w:tbl>
    <w:p w14:paraId="6C4F908E" w14:textId="77777777" w:rsidR="007A65BE" w:rsidRDefault="007A65BE" w:rsidP="007A65BE">
      <w:pPr>
        <w:pStyle w:val="a3"/>
      </w:pPr>
    </w:p>
    <w:p w14:paraId="436979AB" w14:textId="77777777" w:rsidR="00C63EC0" w:rsidRPr="007A65BE" w:rsidRDefault="00C63EC0" w:rsidP="007A65BE">
      <w:pPr>
        <w:pStyle w:val="a3"/>
      </w:pPr>
    </w:p>
    <w:p w14:paraId="406D661E" w14:textId="77777777" w:rsidR="007A65BE" w:rsidRPr="007A65BE" w:rsidRDefault="007A65BE" w:rsidP="007A65BE">
      <w:pPr>
        <w:pStyle w:val="a3"/>
      </w:pPr>
      <w:r w:rsidRPr="007A65BE">
        <w:rPr>
          <w:rFonts w:ascii="맑은 고딕" w:eastAsia="맑은 고딕" w:hAnsi="맑은 고딕" w:hint="eastAsia"/>
          <w:b/>
          <w:bCs/>
        </w:rPr>
        <w:t>2. 청약 관련 사항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7354"/>
      </w:tblGrid>
      <w:tr w:rsidR="007A65BE" w:rsidRPr="007A65BE" w14:paraId="0E959E7B" w14:textId="77777777" w:rsidTr="007A65BE">
        <w:trPr>
          <w:trHeight w:val="36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3744D" w14:textId="77777777" w:rsidR="007A65BE" w:rsidRPr="007A65BE" w:rsidRDefault="007A65BE" w:rsidP="007A65BE">
            <w:pPr>
              <w:pStyle w:val="a3"/>
              <w:jc w:val="center"/>
            </w:pPr>
            <w:r w:rsidRPr="007A65BE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  분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17AEC" w14:textId="77777777" w:rsidR="007A65BE" w:rsidRPr="007A65BE" w:rsidRDefault="007A65BE" w:rsidP="007A65BE">
            <w:pPr>
              <w:pStyle w:val="a3"/>
              <w:jc w:val="center"/>
            </w:pPr>
            <w:r w:rsidRPr="007A65BE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내  용</w:t>
            </w:r>
          </w:p>
        </w:tc>
      </w:tr>
      <w:tr w:rsidR="007A65BE" w:rsidRPr="007A65BE" w14:paraId="2F74FFD3" w14:textId="77777777" w:rsidTr="007A65BE">
        <w:trPr>
          <w:trHeight w:val="36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D9A25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</w:t>
            </w:r>
            <w:proofErr w:type="spellStart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청약처</w:t>
            </w:r>
            <w:proofErr w:type="spellEnd"/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F3F87" w14:textId="77777777" w:rsidR="007A65BE" w:rsidRPr="007A65BE" w:rsidRDefault="007A65BE" w:rsidP="00A12F7F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한양증권(주)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="00A12F7F">
              <w:rPr>
                <w:rFonts w:ascii="맑은 고딕" w:eastAsia="맑은 고딕" w:hAnsi="맑은 고딕" w:hint="eastAsia"/>
                <w:sz w:val="18"/>
                <w:szCs w:val="18"/>
              </w:rPr>
              <w:t>삼성증권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㈜</w:t>
            </w:r>
          </w:p>
        </w:tc>
      </w:tr>
      <w:tr w:rsidR="007A65BE" w:rsidRPr="007A65BE" w14:paraId="69FDD881" w14:textId="77777777" w:rsidTr="007A65BE">
        <w:trPr>
          <w:trHeight w:val="36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71D11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청약마감시간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2DFBA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16 : 00 (시간 엄수)</w:t>
            </w:r>
          </w:p>
        </w:tc>
      </w:tr>
      <w:tr w:rsidR="007A65BE" w:rsidRPr="007A65BE" w14:paraId="151D7B34" w14:textId="77777777" w:rsidTr="007A65BE">
        <w:trPr>
          <w:trHeight w:val="93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7C978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청약증거금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8DD0F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청약금액의 100%</w:t>
            </w:r>
          </w:p>
          <w:p w14:paraId="0B354179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(</w:t>
            </w:r>
            <w:proofErr w:type="spellStart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주금납입기일에</w:t>
            </w:r>
            <w:proofErr w:type="spellEnd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주금납입금으로</w:t>
            </w:r>
            <w:proofErr w:type="spellEnd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대체하며, 청약증거금에 대해서는 무이자로 합니다.)</w:t>
            </w:r>
          </w:p>
        </w:tc>
      </w:tr>
      <w:tr w:rsidR="007A65BE" w:rsidRPr="007A65BE" w14:paraId="2B4BD27E" w14:textId="77777777" w:rsidTr="007A65BE">
        <w:trPr>
          <w:trHeight w:val="75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C2EDE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청약자격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EBE3D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당사에 증권계좌를 보유한 자</w:t>
            </w:r>
          </w:p>
          <w:p w14:paraId="4884D77E" w14:textId="77777777" w:rsidR="007A65BE" w:rsidRPr="007A65BE" w:rsidRDefault="007A65BE" w:rsidP="00A12F7F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(청약 1영업일 전</w:t>
            </w:r>
            <w:r w:rsidR="008C3C9F">
              <w:rPr>
                <w:rFonts w:ascii="맑은 고딕" w:eastAsia="맑은 고딕" w:hAnsi="맑은 고딕" w:hint="eastAsia"/>
                <w:sz w:val="18"/>
                <w:szCs w:val="18"/>
              </w:rPr>
              <w:t>(2025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</w:t>
            </w:r>
            <w:r w:rsidR="008C3C9F"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9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03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일)까지 계좌 </w:t>
            </w:r>
            <w:proofErr w:type="spellStart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개설시</w:t>
            </w:r>
            <w:proofErr w:type="spellEnd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청약 가능)</w:t>
            </w:r>
          </w:p>
        </w:tc>
      </w:tr>
      <w:tr w:rsidR="007A65BE" w:rsidRPr="007A65BE" w14:paraId="51EA907F" w14:textId="77777777" w:rsidTr="00A12F7F">
        <w:trPr>
          <w:trHeight w:val="4406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6FDD3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  청약방법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43728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1) 영업점 방문청약, 유선 청약, HTS, MTS 청약 (홈페이지 불가)</w:t>
            </w:r>
          </w:p>
          <w:p w14:paraId="7854D983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 </w:t>
            </w:r>
          </w:p>
          <w:p w14:paraId="6A296A94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  2) </w:t>
            </w:r>
            <w:proofErr w:type="spellStart"/>
            <w:r w:rsidR="00A12F7F" w:rsidRPr="00A12F7F">
              <w:rPr>
                <w:rFonts w:ascii="맑은 고딕" w:eastAsia="맑은 고딕" w:hAnsi="맑은 고딕" w:hint="eastAsia"/>
                <w:sz w:val="18"/>
                <w:szCs w:val="18"/>
              </w:rPr>
              <w:t>고위험고수익투자신탁등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, 벤처기업투자신탁 및 일반청약자는 「금융실명거래 및 비밀보장에 관한 </w:t>
            </w:r>
            <w:proofErr w:type="spellStart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법률」의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 규정에 의한 </w:t>
            </w:r>
            <w:proofErr w:type="spellStart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실명자이어야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 하며, 청약사무 취급처에 </w:t>
            </w:r>
            <w:proofErr w:type="spellStart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실명확인증표를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 제시하고 청약합니다. </w:t>
            </w:r>
            <w:proofErr w:type="spellStart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고위험고수익투자신탁등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, 벤처기업투자신탁 및 일반청약자의 청약 시, 각 </w:t>
            </w:r>
            <w:proofErr w:type="spellStart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청약처별로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 다중청약은 가능하나, 한 개의 청약처에서 이중청약은 불가능하며, 집합투자기구 중 운용주체가 다른 집합투자기구를 제외한 청약자의 한 개 청약처에 대한 복수청약은 불가능합니다. 또한 </w:t>
            </w:r>
            <w:proofErr w:type="spellStart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>고위험고수익투자</w:t>
            </w:r>
            <w:r w:rsidR="00A12F7F" w:rsidRPr="00A12F7F">
              <w:rPr>
                <w:rFonts w:ascii="맑은 고딕" w:eastAsia="맑은 고딕" w:hAnsi="맑은 고딕" w:hint="eastAsia"/>
                <w:sz w:val="18"/>
                <w:szCs w:val="18"/>
              </w:rPr>
              <w:t>신탁등은</w:t>
            </w:r>
            <w:proofErr w:type="spellEnd"/>
            <w:r w:rsidR="00A12F7F" w:rsidRPr="00A12F7F">
              <w:rPr>
                <w:rFonts w:ascii="맑은 고딕" w:eastAsia="맑은 고딕" w:hAnsi="맑은 고딕"/>
                <w:sz w:val="18"/>
                <w:szCs w:val="18"/>
              </w:rPr>
              <w:t xml:space="preserve"> 청약 시, 청약사무 취급처에 「증권 인수업무 등에 관한 규정」 제2조제18호에 따른 요건을 충족함을 확약하는 서류 및 자산총액이 기재되어 있는 서류를 함께 제출하여야 합니다. 벤처기업투자신탁은 청약 시, 청약사무 취급처에 「증권 인수업무 등에 관한 규정」 제2조제20호에 따른 요건을 충족하고, 제9조제10항에 따른 확약서 및 자산총액이 기재되어 있는 서류를 함께 제출하여야 합니다.</w:t>
            </w:r>
          </w:p>
        </w:tc>
      </w:tr>
      <w:tr w:rsidR="007A65BE" w:rsidRPr="007A65BE" w14:paraId="022F852F" w14:textId="77777777" w:rsidTr="00A12F7F">
        <w:trPr>
          <w:trHeight w:val="5036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64515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청약단위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66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2220"/>
              <w:gridCol w:w="2376"/>
            </w:tblGrid>
            <w:tr w:rsidR="00A12F7F" w:rsidRPr="00A12F7F" w14:paraId="48D96930" w14:textId="77777777" w:rsidTr="00A12F7F">
              <w:trPr>
                <w:trHeight w:val="345"/>
                <w:tblHeader/>
              </w:trPr>
              <w:tc>
                <w:tcPr>
                  <w:tcW w:w="4299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DCDCDC"/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14:paraId="21851484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구분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DCDCDC"/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14:paraId="0970D649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청약단위</w:t>
                  </w:r>
                </w:p>
              </w:tc>
            </w:tr>
            <w:tr w:rsidR="00A12F7F" w:rsidRPr="00A12F7F" w14:paraId="33EBAC4E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7A538E4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10주 이상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8847697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CC6710D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10주 단위</w:t>
                  </w:r>
                </w:p>
              </w:tc>
            </w:tr>
            <w:tr w:rsidR="00A12F7F" w:rsidRPr="00A12F7F" w14:paraId="3EF09A42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33E0918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DEFD8FA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563C104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50주 단위</w:t>
                  </w:r>
                </w:p>
              </w:tc>
            </w:tr>
            <w:tr w:rsidR="00A12F7F" w:rsidRPr="00A12F7F" w14:paraId="75382D00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F5AADB8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4C73A38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1,000주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A115009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100주 단위</w:t>
                  </w:r>
                </w:p>
              </w:tc>
            </w:tr>
            <w:tr w:rsidR="00A12F7F" w:rsidRPr="00A12F7F" w14:paraId="52B198BE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7236100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1,000주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34CE42F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5,000주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7DADF33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500주 단위</w:t>
                  </w:r>
                </w:p>
              </w:tc>
            </w:tr>
            <w:tr w:rsidR="00A12F7F" w:rsidRPr="00A12F7F" w14:paraId="4D125092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23D9C7A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5,000주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0A89392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10,000주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E31F1B4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1,000주 단위</w:t>
                  </w:r>
                </w:p>
              </w:tc>
            </w:tr>
            <w:tr w:rsidR="00A12F7F" w:rsidRPr="00A12F7F" w14:paraId="349CC7BF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2A9C422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10,000주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5D6370C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50,000주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60ABA61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5,000주 단위</w:t>
                  </w:r>
                </w:p>
              </w:tc>
            </w:tr>
            <w:tr w:rsidR="00A12F7F" w:rsidRPr="00A12F7F" w14:paraId="1D7675C9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DA7C02D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50,000주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7847DBA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100,000주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0D81A52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10,000주 단위</w:t>
                  </w:r>
                </w:p>
              </w:tc>
            </w:tr>
            <w:tr w:rsidR="00A12F7F" w:rsidRPr="00A12F7F" w14:paraId="7FF2B250" w14:textId="77777777" w:rsidTr="00A12F7F">
              <w:trPr>
                <w:trHeight w:val="345"/>
              </w:trPr>
              <w:tc>
                <w:tcPr>
                  <w:tcW w:w="2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4916A1F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100,000주 초과</w:t>
                  </w:r>
                </w:p>
              </w:tc>
              <w:tc>
                <w:tcPr>
                  <w:tcW w:w="222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9A119C1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500,000주 이하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465C991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50,000주 단위</w:t>
                  </w:r>
                </w:p>
              </w:tc>
            </w:tr>
            <w:tr w:rsidR="00A12F7F" w:rsidRPr="00A12F7F" w14:paraId="35E0C1F2" w14:textId="77777777" w:rsidTr="000E4F5E">
              <w:trPr>
                <w:trHeight w:val="345"/>
              </w:trPr>
              <w:tc>
                <w:tcPr>
                  <w:tcW w:w="4299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CAFA3F8" w14:textId="77777777" w:rsidR="00A12F7F" w:rsidRPr="00A12F7F" w:rsidRDefault="00A12F7F" w:rsidP="00A12F7F">
                  <w:pPr>
                    <w:pStyle w:val="a3"/>
                    <w:jc w:val="center"/>
                    <w:rPr>
                      <w:sz w:val="18"/>
                    </w:rPr>
                  </w:pPr>
                  <w:r w:rsidRPr="00A12F7F">
                    <w:rPr>
                      <w:rFonts w:hint="eastAsia"/>
                      <w:sz w:val="18"/>
                    </w:rPr>
                    <w:t>500,000주 초과</w:t>
                  </w:r>
                </w:p>
              </w:tc>
              <w:tc>
                <w:tcPr>
                  <w:tcW w:w="23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6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9323325" w14:textId="77777777" w:rsidR="00A12F7F" w:rsidRPr="00A12F7F" w:rsidRDefault="009100F8" w:rsidP="00587076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ascii="맑은 고딕" w:eastAsia="맑은 고딕" w:hAnsi="맑은 고딕"/>
                      <w:sz w:val="18"/>
                      <w:szCs w:val="18"/>
                    </w:rPr>
                    <w:t>587,398</w:t>
                  </w:r>
                  <w:r w:rsidR="00A12F7F" w:rsidRPr="00A12F7F">
                    <w:rPr>
                      <w:rFonts w:hint="eastAsia"/>
                      <w:sz w:val="18"/>
                    </w:rPr>
                    <w:t>주</w:t>
                  </w:r>
                </w:p>
              </w:tc>
            </w:tr>
          </w:tbl>
          <w:p w14:paraId="0A7D40E7" w14:textId="77777777" w:rsidR="007A65BE" w:rsidRPr="007A65BE" w:rsidRDefault="007A65BE" w:rsidP="008C3C9F">
            <w:pPr>
              <w:pStyle w:val="a3"/>
            </w:pPr>
          </w:p>
        </w:tc>
      </w:tr>
      <w:tr w:rsidR="007A65BE" w:rsidRPr="007A65BE" w14:paraId="035A009B" w14:textId="77777777" w:rsidTr="007A65BE">
        <w:trPr>
          <w:trHeight w:val="765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51671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최고 청약한도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AD9FF" w14:textId="77777777" w:rsidR="007A65BE" w:rsidRPr="007A65BE" w:rsidRDefault="008C3C9F" w:rsidP="00A12F7F">
            <w:pPr>
              <w:pStyle w:val="a3"/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587,398</w:t>
            </w:r>
            <w:r w:rsidR="007A65BE"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주</w:t>
            </w:r>
          </w:p>
        </w:tc>
      </w:tr>
      <w:tr w:rsidR="007A65BE" w:rsidRPr="007A65BE" w14:paraId="27AD7063" w14:textId="77777777" w:rsidTr="007A65BE">
        <w:trPr>
          <w:trHeight w:val="72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5DC2D" w14:textId="77777777" w:rsidR="007A65BE" w:rsidRPr="007A65BE" w:rsidRDefault="007A65BE" w:rsidP="007A65BE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배정공고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6C8815" w14:textId="77777777" w:rsidR="007A65BE" w:rsidRPr="007A65BE" w:rsidRDefault="007A65BE" w:rsidP="00A12F7F">
            <w:pPr>
              <w:pStyle w:val="a3"/>
            </w:pP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  202</w:t>
            </w:r>
            <w:r w:rsidR="008C3C9F">
              <w:rPr>
                <w:rFonts w:ascii="맑은 고딕" w:eastAsia="맑은 고딕" w:hAnsi="맑은 고딕"/>
                <w:sz w:val="18"/>
                <w:szCs w:val="18"/>
              </w:rPr>
              <w:t>5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09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09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일(화) / 한양증권(주)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proofErr w:type="spellStart"/>
            <w:r w:rsidR="00A12F7F">
              <w:rPr>
                <w:rFonts w:ascii="맑은 고딕" w:eastAsia="맑은 고딕" w:hAnsi="맑은 고딕" w:hint="eastAsia"/>
                <w:sz w:val="18"/>
                <w:szCs w:val="18"/>
              </w:rPr>
              <w:t>삼성증권</w:t>
            </w:r>
            <w:r w:rsidR="00A12F7F">
              <w:rPr>
                <w:rFonts w:ascii="맑은 고딕" w:eastAsia="맑은 고딕" w:hAnsi="맑은 고딕"/>
                <w:sz w:val="18"/>
                <w:szCs w:val="18"/>
              </w:rPr>
              <w:t>㈜</w:t>
            </w:r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>의</w:t>
            </w:r>
            <w:proofErr w:type="spellEnd"/>
            <w:r w:rsidRPr="007A65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홈페이지</w:t>
            </w:r>
          </w:p>
        </w:tc>
      </w:tr>
    </w:tbl>
    <w:p w14:paraId="43BD48E0" w14:textId="77777777" w:rsidR="007A65BE" w:rsidRPr="007A65BE" w:rsidRDefault="007A65BE" w:rsidP="007A65BE">
      <w:pPr>
        <w:pStyle w:val="a3"/>
      </w:pPr>
    </w:p>
    <w:p w14:paraId="4FA19B15" w14:textId="77777777" w:rsidR="007A65BE" w:rsidRPr="007A65BE" w:rsidRDefault="007A65BE" w:rsidP="007A65BE">
      <w:pPr>
        <w:pStyle w:val="a3"/>
      </w:pPr>
    </w:p>
    <w:p w14:paraId="05C74914" w14:textId="77777777" w:rsidR="007A65BE" w:rsidRPr="007A65BE" w:rsidRDefault="007A65BE" w:rsidP="007A65BE">
      <w:pPr>
        <w:pStyle w:val="a3"/>
      </w:pPr>
      <w:r w:rsidRPr="007A65BE">
        <w:rPr>
          <w:rFonts w:ascii="맑은 고딕" w:eastAsia="맑은 고딕" w:hAnsi="맑은 고딕" w:hint="eastAsia"/>
          <w:b/>
          <w:bCs/>
        </w:rPr>
        <w:t>3. 배정방법</w:t>
      </w:r>
    </w:p>
    <w:p w14:paraId="494B2C94" w14:textId="77777777" w:rsidR="00587076" w:rsidRPr="00587076" w:rsidRDefault="00587076" w:rsidP="00587076">
      <w:pPr>
        <w:pStyle w:val="a3"/>
      </w:pPr>
      <w:r w:rsidRPr="00587076">
        <w:t xml:space="preserve">(1) 구주주 청약 및 초과청약 결과 발생한 </w:t>
      </w:r>
      <w:proofErr w:type="spellStart"/>
      <w:r w:rsidRPr="00587076">
        <w:t>실권주</w:t>
      </w:r>
      <w:proofErr w:type="spellEnd"/>
      <w:r w:rsidRPr="00587076">
        <w:t xml:space="preserve"> 및 단수주는 대표주관회사와 인수회사가 일반에게 공모하되, 「증권 인수업무 등에 관한 </w:t>
      </w:r>
      <w:proofErr w:type="spellStart"/>
      <w:r w:rsidRPr="00587076">
        <w:t>규정」제</w:t>
      </w:r>
      <w:proofErr w:type="spellEnd"/>
      <w:r w:rsidRPr="00587076">
        <w:t xml:space="preserve">9조제2항제6호에 따라 </w:t>
      </w:r>
      <w:proofErr w:type="spellStart"/>
      <w:r w:rsidRPr="00587076">
        <w:t>고위험고수익투자신탁등에</w:t>
      </w:r>
      <w:proofErr w:type="spellEnd"/>
      <w:r w:rsidRPr="00587076">
        <w:t xml:space="preserve"> 공모주식의 10%를 배정하고, 벤처기업투자신탁에 공모주식의 25%를 배정합니다. 나머지 65%에 해당하는 주식은 개인청약자 및 기관투자자(집합투자업자)에게 구분 없이 배정합니다. </w:t>
      </w:r>
      <w:proofErr w:type="spellStart"/>
      <w:r w:rsidRPr="00587076">
        <w:t>고위험</w:t>
      </w:r>
      <w:r w:rsidRPr="00587076">
        <w:lastRenderedPageBreak/>
        <w:t>고수익투자신탁등에</w:t>
      </w:r>
      <w:proofErr w:type="spellEnd"/>
      <w:r w:rsidRPr="00587076">
        <w:t xml:space="preserve"> 대한 공모주식의 10%, 벤처기업투자신탁에 대한 공모주식의 25%</w:t>
      </w:r>
      <w:r w:rsidRPr="00587076">
        <w:rPr>
          <w:rFonts w:hint="eastAsia"/>
        </w:rPr>
        <w:t>와</w:t>
      </w:r>
      <w:r w:rsidRPr="00587076">
        <w:t xml:space="preserve"> 개인투자자 및 기관투자자에 대한 공모주식의 65%에 대한 청약경쟁률과 배정에 있어서는 별도로 산출 및 배정합니다. 다만, 어느 한 그룹에서 청약미달이 발생할 경우, 청약미달에 해당하는 주식은 청약초과 그룹에 배정합니다.</w:t>
      </w:r>
    </w:p>
    <w:p w14:paraId="63F9F8F7" w14:textId="77777777" w:rsidR="00587076" w:rsidRPr="00587076" w:rsidRDefault="00587076" w:rsidP="00587076">
      <w:pPr>
        <w:pStyle w:val="a3"/>
      </w:pPr>
    </w:p>
    <w:p w14:paraId="07D0F559" w14:textId="77777777" w:rsidR="00587076" w:rsidRPr="00587076" w:rsidRDefault="00587076" w:rsidP="00587076">
      <w:pPr>
        <w:pStyle w:val="a3"/>
      </w:pPr>
      <w:r w:rsidRPr="00587076">
        <w:rPr>
          <w:rFonts w:hint="eastAsia"/>
        </w:rPr>
        <w:t>(</w:t>
      </w:r>
      <w:r w:rsidRPr="00587076">
        <w:t xml:space="preserve">2) 일반공모에 관한 배정수량 </w:t>
      </w:r>
      <w:proofErr w:type="spellStart"/>
      <w:r w:rsidRPr="00587076">
        <w:t>계산시</w:t>
      </w:r>
      <w:proofErr w:type="spellEnd"/>
      <w:r w:rsidRPr="00587076">
        <w:t xml:space="preserve"> 대표주관회사와 인수회사의 "청약물량"(대표주관회사와 인수회사의 각 청약처에서 일반공모 방식으로 접수를 받은 </w:t>
      </w:r>
      <w:proofErr w:type="spellStart"/>
      <w:r w:rsidRPr="00587076">
        <w:t>청약주식수를</w:t>
      </w:r>
      <w:proofErr w:type="spellEnd"/>
      <w:r w:rsidRPr="00587076">
        <w:t xml:space="preserve"> 의미하며, 대표주관회사와 인수회사에 대하여 개별적으로 산정한 </w:t>
      </w:r>
      <w:proofErr w:type="spellStart"/>
      <w:r w:rsidRPr="00587076">
        <w:t>청약주식수를</w:t>
      </w:r>
      <w:proofErr w:type="spellEnd"/>
      <w:r w:rsidRPr="00587076">
        <w:t xml:space="preserve"> 말한다)에 대해서는 대표주관회사와 인수회사의 총청약물량(대표주관회사와 인수회사가 일반공모 방식으로 접수를 받은 청약물량의 합을 말한다)을 일반공모 </w:t>
      </w:r>
      <w:proofErr w:type="spellStart"/>
      <w:r w:rsidRPr="00587076">
        <w:t>배정분</w:t>
      </w:r>
      <w:proofErr w:type="spellEnd"/>
      <w:r w:rsidRPr="00587076">
        <w:t xml:space="preserve"> 주식수로 나눈 통합 청약경쟁률에 따라 대표주관회사와 인수회사의 각 청약자에 배정하는 방식(이하 "통합배정"이라 한다)으로 합니다.</w:t>
      </w:r>
    </w:p>
    <w:p w14:paraId="76611419" w14:textId="77777777" w:rsidR="00587076" w:rsidRPr="00587076" w:rsidRDefault="00587076" w:rsidP="00587076">
      <w:pPr>
        <w:pStyle w:val="a3"/>
      </w:pPr>
    </w:p>
    <w:p w14:paraId="054CE8D7" w14:textId="77777777" w:rsidR="00587076" w:rsidRPr="00587076" w:rsidRDefault="00587076" w:rsidP="00587076">
      <w:pPr>
        <w:pStyle w:val="a3"/>
      </w:pPr>
      <w:r w:rsidRPr="00587076">
        <w:t xml:space="preserve">(3) 일반공모 청약결과 일반공모 총 청약자의 청약주식수가 공모주식수를 초과하는 경우에는 청약경쟁률에 따라 5사6입을 원칙으로 안분 배정하여 잔여주식이 최소화되도록 합니다. 이후 최종 잔여주식은 최대청약자부터 순차적으로 우선 배정하되, </w:t>
      </w:r>
      <w:proofErr w:type="spellStart"/>
      <w:r w:rsidRPr="00587076">
        <w:t>동순위</w:t>
      </w:r>
      <w:proofErr w:type="spellEnd"/>
      <w:r w:rsidRPr="00587076">
        <w:t xml:space="preserve"> 최고청약자가 최종 잔여 주식보다 많은 경우에는 대표주관회사가 합리적으로 판단하여 배정합니다.</w:t>
      </w:r>
    </w:p>
    <w:p w14:paraId="728D26FE" w14:textId="77777777" w:rsidR="00587076" w:rsidRPr="00587076" w:rsidRDefault="00587076" w:rsidP="00587076">
      <w:pPr>
        <w:pStyle w:val="a3"/>
      </w:pPr>
    </w:p>
    <w:p w14:paraId="2C1DC287" w14:textId="77777777" w:rsidR="007A65BE" w:rsidRPr="00587076" w:rsidRDefault="00587076" w:rsidP="00587076">
      <w:pPr>
        <w:pStyle w:val="a3"/>
      </w:pPr>
      <w:r w:rsidRPr="00587076">
        <w:t xml:space="preserve">(4) 일반공모 청약결과 일반공모 총 청약자의 청약주식수가 일반공모 배정분에 미달하는 경우에는 </w:t>
      </w:r>
      <w:proofErr w:type="spellStart"/>
      <w:r w:rsidRPr="00587076">
        <w:t>청약주식수대로</w:t>
      </w:r>
      <w:proofErr w:type="spellEnd"/>
      <w:r w:rsidRPr="00587076">
        <w:t xml:space="preserve"> 배정하며, 배정결과 발생하는 잔여주식은 </w:t>
      </w:r>
      <w:proofErr w:type="spellStart"/>
      <w:r w:rsidRPr="00587076">
        <w:t>대표주관회사가와</w:t>
      </w:r>
      <w:proofErr w:type="spellEnd"/>
      <w:r w:rsidRPr="00587076">
        <w:t xml:space="preserve"> 인수회사가 인수의무비율에 따라 각각 자기의 계산으로 인수합니다.</w:t>
      </w:r>
      <w:r w:rsidR="007A65BE" w:rsidRPr="00587076">
        <w:rPr>
          <w:rFonts w:hint="eastAsia"/>
        </w:rPr>
        <w:br/>
      </w:r>
    </w:p>
    <w:p w14:paraId="0CBC9062" w14:textId="77777777" w:rsidR="007A65BE" w:rsidRPr="007A65BE" w:rsidRDefault="007A65BE" w:rsidP="007A65BE">
      <w:pPr>
        <w:pStyle w:val="a3"/>
      </w:pPr>
      <w:r w:rsidRPr="007A65BE">
        <w:rPr>
          <w:rFonts w:hint="eastAsia"/>
        </w:rPr>
        <w:br/>
      </w:r>
      <w:r w:rsidRPr="007A65BE">
        <w:rPr>
          <w:rFonts w:ascii="맑은 고딕" w:eastAsia="맑은 고딕" w:hAnsi="맑은 고딕" w:hint="eastAsia"/>
          <w:b/>
          <w:bCs/>
        </w:rPr>
        <w:t xml:space="preserve">4. 기타 </w:t>
      </w:r>
    </w:p>
    <w:p w14:paraId="38FBC330" w14:textId="77777777" w:rsidR="007A65BE" w:rsidRPr="007A65BE" w:rsidRDefault="007A65BE" w:rsidP="007A65BE">
      <w:pPr>
        <w:pStyle w:val="a3"/>
      </w:pPr>
      <w:r w:rsidRPr="007A65BE">
        <w:rPr>
          <w:rFonts w:ascii="맑은 고딕" w:eastAsia="맑은 고딕" w:hAnsi="맑은 고딕" w:hint="eastAsia"/>
        </w:rPr>
        <w:t xml:space="preserve">(1) 금번 </w:t>
      </w:r>
      <w:proofErr w:type="spellStart"/>
      <w:r w:rsidRPr="007A65BE">
        <w:rPr>
          <w:rFonts w:ascii="맑은 고딕" w:eastAsia="맑은 고딕" w:hAnsi="맑은 고딕" w:hint="eastAsia"/>
        </w:rPr>
        <w:t>실권주</w:t>
      </w:r>
      <w:proofErr w:type="spellEnd"/>
      <w:r w:rsidRPr="007A65BE">
        <w:rPr>
          <w:rFonts w:ascii="맑은 고딕" w:eastAsia="맑은 고딕" w:hAnsi="맑은 고딕" w:hint="eastAsia"/>
        </w:rPr>
        <w:t xml:space="preserve"> 일반공모는 구주주 청약 후 실권된(</w:t>
      </w:r>
      <w:proofErr w:type="spellStart"/>
      <w:r w:rsidRPr="007A65BE">
        <w:rPr>
          <w:rFonts w:ascii="맑은 고딕" w:eastAsia="맑은 고딕" w:hAnsi="맑은 고딕" w:hint="eastAsia"/>
        </w:rPr>
        <w:t>미청약된</w:t>
      </w:r>
      <w:proofErr w:type="spellEnd"/>
      <w:r w:rsidRPr="007A65BE">
        <w:rPr>
          <w:rFonts w:ascii="맑은 고딕" w:eastAsia="맑은 고딕" w:hAnsi="맑은 고딕" w:hint="eastAsia"/>
        </w:rPr>
        <w:t>) 주식을 일반투자자를 대상으로 일반공모 하는 것입니다.</w:t>
      </w:r>
    </w:p>
    <w:p w14:paraId="2D7BDC22" w14:textId="77777777" w:rsidR="007A65BE" w:rsidRPr="007A65BE" w:rsidRDefault="007A65BE" w:rsidP="007A65BE">
      <w:pPr>
        <w:pStyle w:val="a3"/>
      </w:pPr>
      <w:r w:rsidRPr="007A65BE">
        <w:rPr>
          <w:rFonts w:ascii="맑은 고딕" w:eastAsia="맑은 고딕" w:hAnsi="맑은 고딕" w:hint="eastAsia"/>
        </w:rPr>
        <w:t xml:space="preserve">(2) 1인당 청약한도를 초과하는 청약은 초과되는 부분에 대하여는 무효로 하며, 청약사무 취급처는 그 차액을 납입일까지 당해 청약자에게 반환하며, 받은 </w:t>
      </w:r>
      <w:proofErr w:type="spellStart"/>
      <w:r w:rsidRPr="007A65BE">
        <w:rPr>
          <w:rFonts w:ascii="맑은 고딕" w:eastAsia="맑은 고딕" w:hAnsi="맑은 고딕" w:hint="eastAsia"/>
        </w:rPr>
        <w:t>날부터의</w:t>
      </w:r>
      <w:proofErr w:type="spellEnd"/>
      <w:r w:rsidRPr="007A65BE">
        <w:rPr>
          <w:rFonts w:ascii="맑은 고딕" w:eastAsia="맑은 고딕" w:hAnsi="맑은 고딕" w:hint="eastAsia"/>
        </w:rPr>
        <w:t xml:space="preserve"> 이자는 지급하지 않습니다.</w:t>
      </w:r>
    </w:p>
    <w:p w14:paraId="03B8DA13" w14:textId="77777777" w:rsidR="007A65BE" w:rsidRPr="007A65BE" w:rsidRDefault="007A65BE" w:rsidP="007A65BE">
      <w:pPr>
        <w:pStyle w:val="a3"/>
      </w:pPr>
      <w:r w:rsidRPr="007A65BE">
        <w:rPr>
          <w:rFonts w:ascii="맑은 고딕" w:eastAsia="맑은 고딕" w:hAnsi="맑은 고딕" w:hint="eastAsia"/>
        </w:rPr>
        <w:t xml:space="preserve">(3) 금번 유상증자에 청약하고자 하는 투자자께서는 (「자본시장과 금융투자업에 관한 </w:t>
      </w:r>
      <w:proofErr w:type="spellStart"/>
      <w:r w:rsidRPr="007A65BE">
        <w:rPr>
          <w:rFonts w:ascii="맑은 고딕" w:eastAsia="맑은 고딕" w:hAnsi="맑은 고딕" w:hint="eastAsia"/>
        </w:rPr>
        <w:t>법률」제</w:t>
      </w:r>
      <w:proofErr w:type="spellEnd"/>
      <w:r w:rsidRPr="007A65BE">
        <w:rPr>
          <w:rFonts w:ascii="맑은 고딕" w:eastAsia="맑은 고딕" w:hAnsi="맑은 고딕" w:hint="eastAsia"/>
        </w:rPr>
        <w:t xml:space="preserve">9조제5항에 규정된 전문투자자 및 「자본시장과 금융투자업에 관한 법률 </w:t>
      </w:r>
      <w:proofErr w:type="spellStart"/>
      <w:r w:rsidRPr="007A65BE">
        <w:rPr>
          <w:rFonts w:ascii="맑은 고딕" w:eastAsia="맑은 고딕" w:hAnsi="맑은 고딕" w:hint="eastAsia"/>
        </w:rPr>
        <w:t>시행령」제</w:t>
      </w:r>
      <w:proofErr w:type="spellEnd"/>
      <w:r w:rsidRPr="007A65BE">
        <w:rPr>
          <w:rFonts w:ascii="맑은 고딕" w:eastAsia="맑은 고딕" w:hAnsi="맑은 고딕" w:hint="eastAsia"/>
        </w:rPr>
        <w:t>132조에 따라 투자설명서의 교부가 면제되는 자 제외) 청약하시기 전 본 투자설명서의 교부에 대한 확인 등의 절차를 수행하지 아니하면 금번 유상증자의 청약에 참여하실 수 없음에 유의하시기 바랍니다.</w:t>
      </w:r>
    </w:p>
    <w:p w14:paraId="6592B695" w14:textId="77777777" w:rsidR="007A65BE" w:rsidRPr="007A65BE" w:rsidRDefault="007A65BE" w:rsidP="007A65BE">
      <w:pPr>
        <w:pStyle w:val="a3"/>
      </w:pPr>
    </w:p>
    <w:p w14:paraId="48736E5C" w14:textId="77777777" w:rsidR="007A65BE" w:rsidRPr="007A65BE" w:rsidRDefault="007A65BE" w:rsidP="007A65BE">
      <w:pPr>
        <w:pStyle w:val="a3"/>
      </w:pPr>
    </w:p>
    <w:p w14:paraId="0F5D9F69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t>※ 투자유의사항</w:t>
      </w:r>
    </w:p>
    <w:p w14:paraId="15B92669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</w:p>
    <w:p w14:paraId="7B034483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t xml:space="preserve">- 본 상품은 예금자보호법에 따라 예금보험공사가 보호하지 않으며, 원금손실(0~100%)이 발생할 수 있습니다. </w:t>
      </w:r>
    </w:p>
    <w:p w14:paraId="47684289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t>- 당사는 해당 상품에 대하여 충분하게 설명할 의무가 있으며 투자자께서는 충분한 설명을 들으신 후 투자자의 성향과 투자위험등급을 확인 하시어 투자를 결정하시기 바랍니다.</w:t>
      </w:r>
    </w:p>
    <w:p w14:paraId="05CD5FCF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lastRenderedPageBreak/>
        <w:t>- 본 안내물은 청약의 권유를 목적으로 하지 않으며, 청약의 권유는 투자설명서 또는 예비투자설명서에 따릅니다.</w:t>
      </w:r>
    </w:p>
    <w:p w14:paraId="32E13A1A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t xml:space="preserve">- 투자자는 반드시 투자설명서를 </w:t>
      </w:r>
      <w:proofErr w:type="spellStart"/>
      <w:r w:rsidRPr="007A65BE">
        <w:rPr>
          <w:rFonts w:hint="eastAsia"/>
          <w:b/>
          <w:color w:val="FF0000"/>
        </w:rPr>
        <w:t>교부받으셔야</w:t>
      </w:r>
      <w:proofErr w:type="spellEnd"/>
      <w:r w:rsidRPr="007A65BE">
        <w:rPr>
          <w:rFonts w:hint="eastAsia"/>
          <w:b/>
          <w:color w:val="FF0000"/>
        </w:rPr>
        <w:t xml:space="preserve"> 청약하실 수 있습니다.</w:t>
      </w:r>
    </w:p>
    <w:p w14:paraId="057ED03D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t>- 투자설명서 본문 내용은 알림 장소에서 확인하시고 그 기재사항이 진실 또는 정확하다는 것을 정부가 인정하거나 해당 증권의 가치를 보증 또는 승인하는 것이 아님을 알려드립니다.</w:t>
      </w:r>
    </w:p>
    <w:p w14:paraId="6D077100" w14:textId="77777777" w:rsidR="007A65BE" w:rsidRPr="007A65BE" w:rsidRDefault="007A65BE" w:rsidP="007A65BE">
      <w:pPr>
        <w:pStyle w:val="a3"/>
        <w:rPr>
          <w:rFonts w:ascii="바탕" w:eastAsia="바탕" w:hAnsi="바탕"/>
          <w:b/>
          <w:color w:val="FF0000"/>
          <w:szCs w:val="20"/>
        </w:rPr>
      </w:pPr>
      <w:r w:rsidRPr="007A65BE">
        <w:rPr>
          <w:rFonts w:hint="eastAsia"/>
          <w:b/>
          <w:color w:val="FF0000"/>
        </w:rPr>
        <w:t xml:space="preserve">- 기타 자세한 사항은 금융감독원 전자공시 홈페이지(http://dart.fss.or.kr)에 공시된 해당 회사의 사업보고서, 분기보고서 등의 정기공시사항 및 증권신고서를 참고하여 주시기 바랍니다. </w:t>
      </w:r>
    </w:p>
    <w:p w14:paraId="5186F9B8" w14:textId="77777777" w:rsidR="00B93BE6" w:rsidRPr="007A65BE" w:rsidRDefault="00B93BE6" w:rsidP="007A65BE">
      <w:pPr>
        <w:rPr>
          <w:color w:val="FF0000"/>
        </w:rPr>
      </w:pPr>
    </w:p>
    <w:sectPr w:rsidR="00B93BE6" w:rsidRPr="007A65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A35B" w14:textId="77777777" w:rsidR="00E767AD" w:rsidRDefault="00E767AD" w:rsidP="0054663B">
      <w:pPr>
        <w:spacing w:after="0"/>
      </w:pPr>
      <w:r>
        <w:separator/>
      </w:r>
    </w:p>
  </w:endnote>
  <w:endnote w:type="continuationSeparator" w:id="0">
    <w:p w14:paraId="224C6C2A" w14:textId="77777777" w:rsidR="00E767AD" w:rsidRDefault="00E767AD" w:rsidP="00546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35EB" w14:textId="77777777" w:rsidR="00E767AD" w:rsidRDefault="00E767AD" w:rsidP="0054663B">
      <w:pPr>
        <w:spacing w:after="0"/>
      </w:pPr>
      <w:r>
        <w:separator/>
      </w:r>
    </w:p>
  </w:footnote>
  <w:footnote w:type="continuationSeparator" w:id="0">
    <w:p w14:paraId="462E4573" w14:textId="77777777" w:rsidR="00E767AD" w:rsidRDefault="00E767AD" w:rsidP="005466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5"/>
    <w:rsid w:val="00033B1A"/>
    <w:rsid w:val="001E4589"/>
    <w:rsid w:val="002C0973"/>
    <w:rsid w:val="002D69BC"/>
    <w:rsid w:val="004D42C8"/>
    <w:rsid w:val="0054663B"/>
    <w:rsid w:val="00584564"/>
    <w:rsid w:val="005845CD"/>
    <w:rsid w:val="00587076"/>
    <w:rsid w:val="006534C5"/>
    <w:rsid w:val="007A65BE"/>
    <w:rsid w:val="008B4338"/>
    <w:rsid w:val="008C3C9F"/>
    <w:rsid w:val="009100F8"/>
    <w:rsid w:val="0094137C"/>
    <w:rsid w:val="00A12F7F"/>
    <w:rsid w:val="00A810F7"/>
    <w:rsid w:val="00B77730"/>
    <w:rsid w:val="00B93BE6"/>
    <w:rsid w:val="00C63EC0"/>
    <w:rsid w:val="00D60FD2"/>
    <w:rsid w:val="00E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CDFD1"/>
  <w15:chartTrackingRefBased/>
  <w15:docId w15:val="{7550FF12-7BD6-43E8-90D0-936DED7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5BE"/>
    <w:pPr>
      <w:widowControl w:val="0"/>
      <w:wordWrap w:val="0"/>
      <w:autoSpaceDE w:val="0"/>
      <w:autoSpaceDN w:val="0"/>
      <w:spacing w:after="100" w:afterAutospacing="1" w:line="240" w:lineRule="auto"/>
      <w:ind w:left="181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7A65BE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3">
    <w:name w:val="No Spacing"/>
    <w:uiPriority w:val="1"/>
    <w:qFormat/>
    <w:rsid w:val="007A65BE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List Paragraph"/>
    <w:basedOn w:val="a"/>
    <w:uiPriority w:val="34"/>
    <w:qFormat/>
    <w:rsid w:val="007A65BE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7A65BE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466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4663B"/>
  </w:style>
  <w:style w:type="paragraph" w:styleId="a7">
    <w:name w:val="footer"/>
    <w:basedOn w:val="a"/>
    <w:link w:val="Char0"/>
    <w:uiPriority w:val="99"/>
    <w:unhideWhenUsed/>
    <w:rsid w:val="005466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4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배지훈(Bae, Jihun)</cp:lastModifiedBy>
  <cp:revision>2</cp:revision>
  <cp:lastPrinted>2025-06-18T00:17:00Z</cp:lastPrinted>
  <dcterms:created xsi:type="dcterms:W3CDTF">2025-09-03T04:46:00Z</dcterms:created>
  <dcterms:modified xsi:type="dcterms:W3CDTF">2025-09-03T04:46:00Z</dcterms:modified>
</cp:coreProperties>
</file>